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Arial" w:hAnsi="Arial" w:cs="Arial"/>
          <w:b w:val="0"/>
          <w:bCs w:val="0"/>
          <w:color w:val="000000"/>
          <w:sz w:val="27"/>
          <w:szCs w:val="27"/>
          <w:lang w:eastAsia="es-AR"/>
        </w:rPr>
        <w:t> 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Si bien no hay ninguna fórmula fácil para saber si un mareo o vértigo puede ser síntoma de una enfermedad grave, hay algunas cosas que nos tienen que alertar.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Es signo de potencial seriedad:</w:t>
      </w:r>
    </w:p>
    <w:p w:rsidR="006F4743" w:rsidRPr="006F4743" w:rsidRDefault="006F4743" w:rsidP="006F4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El mareo o vértigo brusco asociado a un pico hipertensivo,</w:t>
      </w:r>
    </w:p>
    <w:p w:rsidR="006F4743" w:rsidRPr="006F4743" w:rsidRDefault="006F4743" w:rsidP="006F4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Que sea tan intenso que no me pueda parar, ni ayudado por otros,</w:t>
      </w:r>
    </w:p>
    <w:p w:rsidR="006F4743" w:rsidRPr="006F4743" w:rsidRDefault="006F4743" w:rsidP="006F4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Que se asocie a :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cefalea si no tengo habitualmente,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dolor de nuca,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disartria ( se me traba la lengua ),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disfagia ( no puedo tragar )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pérdida de fuerza en un miembro, o torpeza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lastRenderedPageBreak/>
        <w:t>cambios en la visión, como cegura de un ojo o de una parte del campo visual, o ver doble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parálisis facial,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falta de sensibilidad en una mitad de la cara o el cuerpo,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Si soy mayor de 55, diabético ó hipertenso, tengo una arritmia cardíaca ó estoy anticoagulado,</w:t>
      </w:r>
    </w:p>
    <w:p w:rsidR="006F4743" w:rsidRPr="006F4743" w:rsidRDefault="006F4743" w:rsidP="006F4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Pérdida de la conciencia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En cualquiera de estos casos se debe buscar ayuda médica inmediatamente.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6F4743" w:rsidRPr="006F4743" w:rsidRDefault="006F4743" w:rsidP="006F4743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6F4743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La ausencia de estos síntomas no excluye seriedad, pero es posible que el riesgo no sea inminente.</w:t>
      </w:r>
    </w:p>
    <w:p w:rsidR="00EC592B" w:rsidRDefault="00EC592B">
      <w:bookmarkStart w:id="0" w:name="_GoBack"/>
      <w:bookmarkEnd w:id="0"/>
    </w:p>
    <w:sectPr w:rsidR="00EC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1C6"/>
    <w:multiLevelType w:val="multilevel"/>
    <w:tmpl w:val="45D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A5ADD"/>
    <w:multiLevelType w:val="multilevel"/>
    <w:tmpl w:val="436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0B"/>
    <w:rsid w:val="0033530B"/>
    <w:rsid w:val="006F4743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2</cp:revision>
  <dcterms:created xsi:type="dcterms:W3CDTF">2016-08-21T23:59:00Z</dcterms:created>
  <dcterms:modified xsi:type="dcterms:W3CDTF">2016-08-21T23:59:00Z</dcterms:modified>
</cp:coreProperties>
</file>